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8" w:rsidRDefault="0033052D">
      <w:pPr>
        <w:spacing w:before="78"/>
        <w:ind w:left="312" w:right="449"/>
        <w:jc w:val="center"/>
        <w:rPr>
          <w:b/>
          <w:sz w:val="24"/>
        </w:rPr>
      </w:pPr>
      <w:r>
        <w:rPr>
          <w:b/>
          <w:sz w:val="24"/>
        </w:rPr>
        <w:t>Form -A</w:t>
      </w:r>
    </w:p>
    <w:p w:rsidR="009D4038" w:rsidRDefault="009D4038">
      <w:pPr>
        <w:pStyle w:val="BodyText"/>
        <w:spacing w:before="2"/>
        <w:ind w:left="0" w:firstLine="0"/>
        <w:rPr>
          <w:b/>
          <w:sz w:val="21"/>
        </w:rPr>
      </w:pPr>
    </w:p>
    <w:p w:rsidR="009D4038" w:rsidRDefault="0033052D">
      <w:pPr>
        <w:ind w:left="193"/>
        <w:jc w:val="center"/>
        <w:rPr>
          <w:rFonts w:ascii="Book Antiqua"/>
          <w:b/>
          <w:sz w:val="24"/>
        </w:rPr>
      </w:pPr>
      <w:proofErr w:type="spellStart"/>
      <w:r>
        <w:rPr>
          <w:rFonts w:ascii="Book Antiqua"/>
          <w:b/>
          <w:sz w:val="24"/>
          <w:u w:val="single"/>
        </w:rPr>
        <w:t>Proforma</w:t>
      </w:r>
      <w:proofErr w:type="spellEnd"/>
      <w:r>
        <w:rPr>
          <w:rFonts w:ascii="Book Antiqua"/>
          <w:b/>
          <w:sz w:val="24"/>
          <w:u w:val="single"/>
        </w:rPr>
        <w:t xml:space="preserve"> to be submitted to the SRM MCH &amp;RC Institute Ethics Sub-Committee</w:t>
      </w:r>
      <w:r>
        <w:rPr>
          <w:rFonts w:ascii="Book Antiqua"/>
          <w:b/>
          <w:sz w:val="24"/>
        </w:rPr>
        <w:t xml:space="preserve"> </w:t>
      </w:r>
      <w:r>
        <w:rPr>
          <w:rFonts w:ascii="Book Antiqua"/>
          <w:b/>
          <w:sz w:val="24"/>
          <w:u w:val="single"/>
        </w:rPr>
        <w:t>(Human Studies) for MBBS/MD/MS/DM/M.Ch/MDS/MSc/B.Tech/M.Tech</w:t>
      </w:r>
      <w:r>
        <w:rPr>
          <w:rFonts w:ascii="Book Antiqua"/>
          <w:b/>
          <w:sz w:val="24"/>
        </w:rPr>
        <w:t xml:space="preserve"> </w:t>
      </w:r>
      <w:r>
        <w:rPr>
          <w:rFonts w:ascii="Book Antiqua"/>
          <w:b/>
          <w:sz w:val="24"/>
          <w:u w:val="single"/>
        </w:rPr>
        <w:t>Students/</w:t>
      </w:r>
      <w:proofErr w:type="spellStart"/>
      <w:r>
        <w:rPr>
          <w:rFonts w:ascii="Book Antiqua"/>
          <w:b/>
          <w:sz w:val="24"/>
          <w:u w:val="single"/>
        </w:rPr>
        <w:t>Pharm.D</w:t>
      </w:r>
      <w:proofErr w:type="spellEnd"/>
      <w:r>
        <w:rPr>
          <w:rFonts w:ascii="Book Antiqua"/>
          <w:b/>
          <w:sz w:val="24"/>
          <w:u w:val="single"/>
        </w:rPr>
        <w:t>/other courses</w:t>
      </w:r>
    </w:p>
    <w:p w:rsidR="009D4038" w:rsidRDefault="0033052D">
      <w:pPr>
        <w:spacing w:before="61"/>
        <w:ind w:left="186"/>
        <w:jc w:val="center"/>
        <w:rPr>
          <w:rFonts w:ascii="Book Antiqua"/>
          <w:b/>
          <w:sz w:val="24"/>
        </w:rPr>
      </w:pPr>
      <w:r>
        <w:rPr>
          <w:rFonts w:ascii="Book Antiqua"/>
          <w:b/>
          <w:sz w:val="24"/>
          <w:u w:val="single"/>
        </w:rPr>
        <w:t xml:space="preserve"> (</w:t>
      </w:r>
      <w:proofErr w:type="gramStart"/>
      <w:r>
        <w:rPr>
          <w:rFonts w:ascii="Book Antiqua"/>
          <w:b/>
          <w:sz w:val="24"/>
          <w:u w:val="single"/>
        </w:rPr>
        <w:t>for</w:t>
      </w:r>
      <w:proofErr w:type="gramEnd"/>
      <w:r>
        <w:rPr>
          <w:rFonts w:ascii="Book Antiqua"/>
          <w:b/>
          <w:sz w:val="24"/>
          <w:u w:val="single"/>
        </w:rPr>
        <w:t xml:space="preserve"> Thesis or Dissertation)/ projects</w:t>
      </w:r>
    </w:p>
    <w:p w:rsidR="009D4038" w:rsidRDefault="0033052D">
      <w:pPr>
        <w:spacing w:before="51"/>
        <w:ind w:left="179" w:right="322" w:firstLine="1"/>
        <w:jc w:val="center"/>
        <w:rPr>
          <w:i/>
          <w:sz w:val="24"/>
        </w:rPr>
      </w:pPr>
      <w:r>
        <w:rPr>
          <w:i/>
          <w:sz w:val="24"/>
        </w:rPr>
        <w:t xml:space="preserve">Kindly submit 10 copies of </w:t>
      </w:r>
      <w:proofErr w:type="spellStart"/>
      <w:r>
        <w:rPr>
          <w:i/>
          <w:sz w:val="24"/>
        </w:rPr>
        <w:t>proforma</w:t>
      </w:r>
      <w:proofErr w:type="spellEnd"/>
      <w:r>
        <w:rPr>
          <w:i/>
          <w:sz w:val="24"/>
        </w:rPr>
        <w:t xml:space="preserve"> and consent forms in 2 parts (in English and Tamil) to the Member Secretary, Ethics (Human) committee, Dept of Pharmacology, SRM MCH &amp;RC</w:t>
      </w:r>
    </w:p>
    <w:p w:rsidR="009D4038" w:rsidRDefault="009D4038">
      <w:pPr>
        <w:pStyle w:val="BodyText"/>
        <w:spacing w:before="10"/>
        <w:ind w:left="0" w:firstLine="0"/>
        <w:rPr>
          <w:i/>
          <w:sz w:val="20"/>
        </w:rPr>
      </w:pPr>
    </w:p>
    <w:p w:rsidR="009D4038" w:rsidRDefault="0033052D">
      <w:pPr>
        <w:pStyle w:val="BodyText"/>
        <w:tabs>
          <w:tab w:val="left" w:pos="820"/>
        </w:tabs>
        <w:spacing w:before="0"/>
        <w:ind w:left="460" w:firstLine="0"/>
      </w:pPr>
      <w:r>
        <w:rPr>
          <w:b/>
          <w:vertAlign w:val="subscript"/>
        </w:rPr>
        <w:t>1.</w:t>
      </w:r>
      <w:r>
        <w:rPr>
          <w:b/>
        </w:rPr>
        <w:tab/>
      </w:r>
      <w:r>
        <w:t>Title of the</w:t>
      </w:r>
      <w:r>
        <w:rPr>
          <w:spacing w:val="-4"/>
        </w:rPr>
        <w:t xml:space="preserve"> </w:t>
      </w:r>
      <w:r>
        <w:t>project:</w:t>
      </w:r>
    </w:p>
    <w:p w:rsidR="009D4038" w:rsidRDefault="0033052D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Name and department/address of the investigator/student w</w:t>
      </w:r>
      <w:r>
        <w:rPr>
          <w:sz w:val="24"/>
        </w:rPr>
        <w:t>ith course</w:t>
      </w:r>
      <w:r>
        <w:rPr>
          <w:spacing w:val="-5"/>
          <w:sz w:val="24"/>
        </w:rPr>
        <w:t xml:space="preserve"> </w:t>
      </w:r>
      <w:r>
        <w:rPr>
          <w:sz w:val="24"/>
        </w:rPr>
        <w:t>pursuing:</w:t>
      </w:r>
    </w:p>
    <w:p w:rsidR="009D4038" w:rsidRDefault="0033052D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Name of Faculty (Guide/Co-guides/co-investigators) with designation &amp;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department:</w:t>
      </w:r>
    </w:p>
    <w:p w:rsidR="009D4038" w:rsidRDefault="0033052D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Date of approval </w:t>
      </w:r>
      <w:r>
        <w:rPr>
          <w:spacing w:val="2"/>
          <w:sz w:val="24"/>
        </w:rPr>
        <w:t xml:space="preserve">by </w:t>
      </w:r>
      <w:r>
        <w:rPr>
          <w:sz w:val="24"/>
        </w:rPr>
        <w:t>SRM Scientific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Committee:</w:t>
      </w:r>
    </w:p>
    <w:p w:rsidR="009D4038" w:rsidRDefault="0033052D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Sources 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</w:p>
    <w:p w:rsidR="009D4038" w:rsidRDefault="0033052D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Primary &amp; secondary objectives of the</w:t>
      </w:r>
      <w:r>
        <w:rPr>
          <w:spacing w:val="-10"/>
          <w:sz w:val="24"/>
        </w:rPr>
        <w:t xml:space="preserve"> </w:t>
      </w:r>
      <w:r>
        <w:rPr>
          <w:sz w:val="24"/>
        </w:rPr>
        <w:t>study:</w:t>
      </w:r>
    </w:p>
    <w:p w:rsidR="009D4038" w:rsidRDefault="0033052D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Background &amp; Justification for the conduct </w:t>
      </w:r>
      <w:r>
        <w:rPr>
          <w:sz w:val="24"/>
        </w:rPr>
        <w:t>of the study</w:t>
      </w:r>
    </w:p>
    <w:p w:rsidR="009D4038" w:rsidRDefault="0033052D">
      <w:pPr>
        <w:pStyle w:val="BodyText"/>
        <w:tabs>
          <w:tab w:val="left" w:pos="820"/>
        </w:tabs>
        <w:ind w:left="460" w:firstLine="0"/>
      </w:pPr>
      <w:r>
        <w:rPr>
          <w:b/>
          <w:vertAlign w:val="subscript"/>
        </w:rPr>
        <w:t>8.</w:t>
      </w:r>
      <w:r>
        <w:rPr>
          <w:b/>
        </w:rPr>
        <w:tab/>
      </w:r>
      <w:r>
        <w:t>Study hypothesis/research</w:t>
      </w:r>
      <w:r>
        <w:rPr>
          <w:spacing w:val="-26"/>
        </w:rPr>
        <w:t xml:space="preserve"> </w:t>
      </w:r>
      <w:r>
        <w:t>question</w:t>
      </w:r>
    </w:p>
    <w:p w:rsidR="009D4038" w:rsidRDefault="009D4038">
      <w:pPr>
        <w:pStyle w:val="BodyText"/>
        <w:spacing w:before="5"/>
        <w:ind w:left="0" w:firstLine="0"/>
        <w:rPr>
          <w:sz w:val="34"/>
        </w:rPr>
      </w:pP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Methodology: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Sample size with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No of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hanging="361"/>
        <w:rPr>
          <w:sz w:val="24"/>
        </w:rPr>
      </w:pPr>
      <w:r>
        <w:rPr>
          <w:sz w:val="24"/>
        </w:rPr>
        <w:t>Inclusion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Exclusion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Intervention: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Control: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Dosages of drug &amp; frequency with</w:t>
      </w:r>
      <w:r>
        <w:rPr>
          <w:spacing w:val="-7"/>
          <w:sz w:val="24"/>
        </w:rPr>
        <w:t xml:space="preserve"> </w:t>
      </w:r>
      <w:r>
        <w:rPr>
          <w:sz w:val="24"/>
        </w:rPr>
        <w:t>duration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602"/>
          <w:tab w:val="left" w:pos="1603"/>
        </w:tabs>
        <w:ind w:left="1602" w:hanging="423"/>
        <w:rPr>
          <w:sz w:val="24"/>
        </w:rPr>
      </w:pPr>
      <w:r>
        <w:rPr>
          <w:sz w:val="24"/>
        </w:rPr>
        <w:t>Investigations /procedures to be done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Type of randomization &amp; method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hanging="361"/>
        <w:rPr>
          <w:sz w:val="24"/>
        </w:rPr>
      </w:pPr>
      <w:r>
        <w:rPr>
          <w:sz w:val="24"/>
        </w:rPr>
        <w:t>Method of 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concealment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0"/>
        <w:ind w:hanging="361"/>
        <w:rPr>
          <w:sz w:val="24"/>
        </w:rPr>
      </w:pPr>
      <w:r>
        <w:rPr>
          <w:sz w:val="24"/>
        </w:rPr>
        <w:t>Blinding/masking if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</w:p>
    <w:p w:rsidR="009D4038" w:rsidRDefault="0033052D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hanging="361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Setting in which subjects will be recruited from: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spacing w:before="121"/>
        <w:ind w:hanging="361"/>
        <w:rPr>
          <w:sz w:val="24"/>
        </w:rPr>
      </w:pPr>
      <w:r>
        <w:rPr>
          <w:sz w:val="24"/>
        </w:rPr>
        <w:t>Period of</w:t>
      </w:r>
      <w:r>
        <w:rPr>
          <w:spacing w:val="-2"/>
          <w:sz w:val="24"/>
        </w:rPr>
        <w:t xml:space="preserve"> </w:t>
      </w:r>
      <w:r>
        <w:rPr>
          <w:sz w:val="24"/>
        </w:rPr>
        <w:t>recruitment: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Potential risks involved to the participants of the</w:t>
      </w:r>
      <w:r>
        <w:rPr>
          <w:spacing w:val="-2"/>
          <w:sz w:val="24"/>
        </w:rPr>
        <w:t xml:space="preserve"> </w:t>
      </w:r>
      <w:r>
        <w:rPr>
          <w:sz w:val="24"/>
        </w:rPr>
        <w:t>study: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ind w:right="411"/>
        <w:rPr>
          <w:sz w:val="24"/>
        </w:rPr>
      </w:pPr>
      <w:r>
        <w:rPr>
          <w:sz w:val="24"/>
        </w:rPr>
        <w:t>Describe what benefits might be reasonably expected by the participant as a result</w:t>
      </w:r>
      <w:r>
        <w:rPr>
          <w:spacing w:val="-16"/>
          <w:sz w:val="24"/>
        </w:rPr>
        <w:t xml:space="preserve"> </w:t>
      </w:r>
      <w:r>
        <w:rPr>
          <w:sz w:val="24"/>
        </w:rPr>
        <w:t>of study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participation.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514"/>
        <w:rPr>
          <w:sz w:val="24"/>
        </w:rPr>
      </w:pPr>
      <w:r>
        <w:rPr>
          <w:sz w:val="24"/>
        </w:rPr>
        <w:t>Do you need exemption from obtaining Informed Consent from study subjects ?– if yes, give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justifications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Whether Consent forms part 1 and 2 in English and in </w:t>
      </w:r>
      <w:proofErr w:type="spellStart"/>
      <w:proofErr w:type="gramStart"/>
      <w:r>
        <w:rPr>
          <w:sz w:val="24"/>
        </w:rPr>
        <w:t>tamil</w:t>
      </w:r>
      <w:proofErr w:type="spellEnd"/>
      <w:proofErr w:type="gramEnd"/>
      <w:r>
        <w:rPr>
          <w:sz w:val="24"/>
        </w:rPr>
        <w:t xml:space="preserve"> are</w:t>
      </w:r>
      <w:r>
        <w:rPr>
          <w:spacing w:val="-4"/>
          <w:sz w:val="24"/>
        </w:rPr>
        <w:t xml:space="preserve"> </w:t>
      </w:r>
      <w:r>
        <w:rPr>
          <w:sz w:val="24"/>
        </w:rPr>
        <w:t>enclosed?</w:t>
      </w: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If appropriate, is there a children’s assent? </w:t>
      </w:r>
      <w:r>
        <w:rPr>
          <w:spacing w:val="-3"/>
          <w:sz w:val="24"/>
        </w:rPr>
        <w:t xml:space="preserve">If </w:t>
      </w:r>
      <w:r>
        <w:rPr>
          <w:sz w:val="24"/>
        </w:rPr>
        <w:t>yes, please submit a copy of this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</w:p>
    <w:p w:rsidR="009D4038" w:rsidRDefault="009D4038">
      <w:pPr>
        <w:rPr>
          <w:sz w:val="24"/>
        </w:rPr>
        <w:sectPr w:rsidR="009D4038">
          <w:type w:val="continuous"/>
          <w:pgSz w:w="11910" w:h="16840"/>
          <w:pgMar w:top="1340" w:right="1200" w:bottom="280" w:left="1340" w:header="720" w:footer="720" w:gutter="0"/>
          <w:cols w:space="720"/>
        </w:sectPr>
      </w:pPr>
    </w:p>
    <w:p w:rsidR="009D4038" w:rsidRDefault="0033052D">
      <w:pPr>
        <w:pStyle w:val="ListParagraph"/>
        <w:numPr>
          <w:ilvl w:val="0"/>
          <w:numId w:val="1"/>
        </w:numPr>
        <w:tabs>
          <w:tab w:val="left" w:pos="821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Has the Case report form (data collection form) been</w:t>
      </w:r>
      <w:r>
        <w:rPr>
          <w:spacing w:val="-5"/>
          <w:sz w:val="24"/>
        </w:rPr>
        <w:t xml:space="preserve"> </w:t>
      </w:r>
      <w:r>
        <w:rPr>
          <w:sz w:val="24"/>
        </w:rPr>
        <w:t>enclosed?</w:t>
      </w: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33052D">
      <w:pPr>
        <w:pStyle w:val="BodyText"/>
        <w:tabs>
          <w:tab w:val="left" w:pos="6581"/>
        </w:tabs>
        <w:spacing w:before="231"/>
        <w:ind w:firstLine="0"/>
      </w:pPr>
      <w:r>
        <w:t>Signature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Investigators:</w:t>
      </w:r>
      <w:r>
        <w:tab/>
      </w:r>
      <w:proofErr w:type="gramStart"/>
      <w:r>
        <w:t>Date :</w:t>
      </w:r>
      <w:proofErr w:type="gramEnd"/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33052D">
      <w:pPr>
        <w:pStyle w:val="BodyText"/>
        <w:tabs>
          <w:tab w:val="left" w:pos="5861"/>
        </w:tabs>
        <w:spacing w:before="207"/>
        <w:ind w:firstLine="0"/>
      </w:pPr>
      <w:r>
        <w:t>Signature of the Head 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tab/>
        <w:t>Date:</w:t>
      </w: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9D4038">
      <w:pPr>
        <w:pStyle w:val="BodyText"/>
        <w:spacing w:before="0"/>
        <w:ind w:left="0" w:firstLine="0"/>
        <w:rPr>
          <w:sz w:val="26"/>
        </w:rPr>
      </w:pPr>
    </w:p>
    <w:p w:rsidR="009D4038" w:rsidRDefault="0033052D">
      <w:pPr>
        <w:spacing w:before="207"/>
        <w:ind w:left="100" w:right="240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Note</w:t>
      </w:r>
      <w:r>
        <w:rPr>
          <w:i/>
          <w:sz w:val="24"/>
        </w:rPr>
        <w:t xml:space="preserve">: The </w:t>
      </w:r>
      <w:proofErr w:type="spellStart"/>
      <w:r>
        <w:rPr>
          <w:i/>
          <w:sz w:val="24"/>
        </w:rPr>
        <w:t>proforma</w:t>
      </w:r>
      <w:proofErr w:type="spellEnd"/>
      <w:r>
        <w:rPr>
          <w:i/>
          <w:sz w:val="24"/>
        </w:rPr>
        <w:t xml:space="preserve"> must be accompanied by Consent forms I &amp; II in English and Tamil. </w:t>
      </w:r>
      <w:r>
        <w:rPr>
          <w:i/>
          <w:sz w:val="24"/>
        </w:rPr>
        <w:t>Consent form I is equivalent to Patient Information Sheet. The investigator must provide information to the subjects in a simple language, and it should address the subjects, in a dialogue format)</w:t>
      </w:r>
    </w:p>
    <w:sectPr w:rsidR="009D4038" w:rsidSect="009D4038">
      <w:pgSz w:w="11910" w:h="16840"/>
      <w:pgMar w:top="1340" w:right="12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539"/>
    <w:multiLevelType w:val="hybridMultilevel"/>
    <w:tmpl w:val="81B20246"/>
    <w:lvl w:ilvl="0" w:tplc="B79668DE">
      <w:start w:val="2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AE22E52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092C47F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1812B6DA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56B02BA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AEE3BF2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373082A8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F9A85BAC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5D62E3A0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1">
    <w:nsid w:val="63504B77"/>
    <w:multiLevelType w:val="hybridMultilevel"/>
    <w:tmpl w:val="91226022"/>
    <w:lvl w:ilvl="0" w:tplc="833E6878">
      <w:start w:val="9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1B9C78FA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 w:tplc="A598236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B5DEB574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D19CFE8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A912ABD8"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6" w:tplc="0046CD4A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2C80A97C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9B14EF8A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4038"/>
    <w:rsid w:val="0033052D"/>
    <w:rsid w:val="009D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0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4038"/>
    <w:pPr>
      <w:spacing w:before="120"/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D4038"/>
    <w:pPr>
      <w:spacing w:before="120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D40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Dr.Surendiran</dc:creator>
  <cp:lastModifiedBy>Administrator</cp:lastModifiedBy>
  <cp:revision>2</cp:revision>
  <dcterms:created xsi:type="dcterms:W3CDTF">2020-10-27T05:58:00Z</dcterms:created>
  <dcterms:modified xsi:type="dcterms:W3CDTF">2020-10-27T05:58:00Z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